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Коллегии Евразийской экономической комиссии от 22.08.2023 N 129</w:t>
              <w:br/>
              <w:t xml:space="preserve">"О Порядке действий контролирующих органов и национальных операторов, необходимых для активации и деактивации навигационной пломбы, зарегистрированной в информационной системе национального оператора иного государства - члена Евразийского экономического союза, чем государство-член, на территории которого начинается отслеживание перевозки объектов отслеживания"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05.09.2023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КОЛЛЕГИЯ ЕВРАЗИЙСКОЙ ЭКОНОМИЧЕСКОЙ КОМИССИИ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22 августа 2023 г. N 129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</w:t>
      </w:r>
    </w:p>
    <w:p>
      <w:pPr>
        <w:pStyle w:val="2"/>
        <w:jc w:val="center"/>
      </w:pPr>
      <w:r>
        <w:rPr>
          <w:sz w:val="20"/>
        </w:rPr>
        <w:t xml:space="preserve">ДЕЙСТВИЙ КОНТРОЛИРУЮЩИХ ОРГАНОВ И НАЦИОНАЛЬНЫХ</w:t>
      </w:r>
    </w:p>
    <w:p>
      <w:pPr>
        <w:pStyle w:val="2"/>
        <w:jc w:val="center"/>
      </w:pPr>
      <w:r>
        <w:rPr>
          <w:sz w:val="20"/>
        </w:rPr>
        <w:t xml:space="preserve">ОПЕРАТОРОВ, НЕОБХОДИМЫХ ДЛЯ АКТИВАЦИИ И ДЕАКТИВАЦИИ</w:t>
      </w:r>
    </w:p>
    <w:p>
      <w:pPr>
        <w:pStyle w:val="2"/>
        <w:jc w:val="center"/>
      </w:pPr>
      <w:r>
        <w:rPr>
          <w:sz w:val="20"/>
        </w:rPr>
        <w:t xml:space="preserve">НАВИГАЦИОННОЙ ПЛОМБЫ, ЗАРЕГИСТРИРОВАННОЙ В ИНФОРМАЦИОННОЙ</w:t>
      </w:r>
    </w:p>
    <w:p>
      <w:pPr>
        <w:pStyle w:val="2"/>
        <w:jc w:val="center"/>
      </w:pPr>
      <w:r>
        <w:rPr>
          <w:sz w:val="20"/>
        </w:rPr>
        <w:t xml:space="preserve">СИСТЕМЕ НАЦИОНАЛЬНОГО ОПЕРАТОРА ИНОГО ГОСУДАРСТВА - ЧЛЕНА</w:t>
      </w:r>
    </w:p>
    <w:p>
      <w:pPr>
        <w:pStyle w:val="2"/>
        <w:jc w:val="center"/>
      </w:pPr>
      <w:r>
        <w:rPr>
          <w:sz w:val="20"/>
        </w:rPr>
        <w:t xml:space="preserve">ЕВРАЗИЙСКОГО ЭКОНОМИЧЕСКОГО СОЮЗА, ЧЕМ ГОСУДАРСТВО-ЧЛЕН,</w:t>
      </w:r>
    </w:p>
    <w:p>
      <w:pPr>
        <w:pStyle w:val="2"/>
        <w:jc w:val="center"/>
      </w:pPr>
      <w:r>
        <w:rPr>
          <w:sz w:val="20"/>
        </w:rPr>
        <w:t xml:space="preserve">НА ТЕРРИТОРИИ КОТОРОГО НАЧИНАЕТСЯ ОТСЛЕЖИВАНИЕ</w:t>
      </w:r>
    </w:p>
    <w:p>
      <w:pPr>
        <w:pStyle w:val="2"/>
        <w:jc w:val="center"/>
      </w:pPr>
      <w:r>
        <w:rPr>
          <w:sz w:val="20"/>
        </w:rPr>
        <w:t xml:space="preserve">ПЕРЕВОЗКИ ОБЪЕКТОВ ОТСЛЕЖИВАНИЯ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&quot;Соглашение о применении в Евразийском экономическом союзе навигационных пломб для отслеживания перевозок&quot; (Заключено в г. Москве 19.04.2022) {КонсультантПлюс}">
        <w:r>
          <w:rPr>
            <w:sz w:val="20"/>
            <w:color w:val="0000ff"/>
          </w:rPr>
          <w:t xml:space="preserve">пунктом 4 статьи 8</w:t>
        </w:r>
      </w:hyperlink>
      <w:r>
        <w:rPr>
          <w:sz w:val="20"/>
        </w:rPr>
        <w:t xml:space="preserve"> Соглашения о применении в Евразийском экономическом союзе навигационных пломб для отслеживания перевозок от 19 апреля 2022 года и </w:t>
      </w:r>
      <w:hyperlink w:history="0" r:id="rId8" w:tooltip="Решение Высшего Евразийского экономического совета от 23.12.2014 N 98 (ред. от 25.05.2023) &quot;О Регламенте работы Евразийской экономической комиссии&quot; {КонсультантПлюс}">
        <w:r>
          <w:rPr>
            <w:sz w:val="20"/>
            <w:color w:val="0000ff"/>
          </w:rPr>
          <w:t xml:space="preserve">пунктом 48</w:t>
        </w:r>
      </w:hyperlink>
      <w:r>
        <w:rPr>
          <w:sz w:val="20"/>
        </w:rPr>
        <w:t xml:space="preserve"> приложения N 2 к Регламенту работы Евразийской экономической комиссии, утвержденному Решением Высшего Евразийского экономического совета от 23 декабря 2014 г. N 98, Коллегия Евразийской экономической комиссии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действий контролирующих органов и национальных операторов, необходимых для активации и деактивации навигационной пломбы, зарегистрированной в информационной системе национального оператора иного государства - члена Евразийского экономического союза, чем государство-член, на территории которого начинается отслеживание перевозки объектов отслеживания.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Решение вступает в силу по истечении 30 календарных дней с даты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Коллегии</w:t>
      </w:r>
    </w:p>
    <w:p>
      <w:pPr>
        <w:pStyle w:val="0"/>
        <w:jc w:val="right"/>
      </w:pPr>
      <w:r>
        <w:rPr>
          <w:sz w:val="20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0"/>
        </w:rPr>
        <w:t xml:space="preserve">М.МЯСНИКОВИЧ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Коллегии</w:t>
      </w:r>
    </w:p>
    <w:p>
      <w:pPr>
        <w:pStyle w:val="0"/>
        <w:jc w:val="right"/>
      </w:pPr>
      <w:r>
        <w:rPr>
          <w:sz w:val="20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0"/>
        </w:rPr>
        <w:t xml:space="preserve">от 22 августа 2023 г. N 129</w:t>
      </w:r>
    </w:p>
    <w:p>
      <w:pPr>
        <w:pStyle w:val="0"/>
        <w:jc w:val="center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ДЕЙСТВИЙ КОНТРОЛИРУЮЩИХ ОРГАНОВ И НАЦИОНАЛЬНЫХ</w:t>
      </w:r>
    </w:p>
    <w:p>
      <w:pPr>
        <w:pStyle w:val="2"/>
        <w:jc w:val="center"/>
      </w:pPr>
      <w:r>
        <w:rPr>
          <w:sz w:val="20"/>
        </w:rPr>
        <w:t xml:space="preserve">ОПЕРАТОРОВ, НЕОБХОДИМЫХ ДЛЯ АКТИВАЦИИ И ДЕАКТИВАЦИИ</w:t>
      </w:r>
    </w:p>
    <w:p>
      <w:pPr>
        <w:pStyle w:val="2"/>
        <w:jc w:val="center"/>
      </w:pPr>
      <w:r>
        <w:rPr>
          <w:sz w:val="20"/>
        </w:rPr>
        <w:t xml:space="preserve">НАВИГАЦИОННОЙ ПЛОМБЫ, ЗАРЕГИСТРИРОВАННОЙ В ИНФОРМАЦИОННОЙ</w:t>
      </w:r>
    </w:p>
    <w:p>
      <w:pPr>
        <w:pStyle w:val="2"/>
        <w:jc w:val="center"/>
      </w:pPr>
      <w:r>
        <w:rPr>
          <w:sz w:val="20"/>
        </w:rPr>
        <w:t xml:space="preserve">СИСТЕМЕ НАЦИОНАЛЬНОГО ОПЕРАТОРА ИНОГО ГОСУДАРСТВА - ЧЛЕНА</w:t>
      </w:r>
    </w:p>
    <w:p>
      <w:pPr>
        <w:pStyle w:val="2"/>
        <w:jc w:val="center"/>
      </w:pPr>
      <w:r>
        <w:rPr>
          <w:sz w:val="20"/>
        </w:rPr>
        <w:t xml:space="preserve">ЕВРАЗИЙСКОГО ЭКОНОМИЧЕСКОГО СОЮЗА, ЧЕМ ГОСУДАРСТВО-ЧЛЕН,</w:t>
      </w:r>
    </w:p>
    <w:p>
      <w:pPr>
        <w:pStyle w:val="2"/>
        <w:jc w:val="center"/>
      </w:pPr>
      <w:r>
        <w:rPr>
          <w:sz w:val="20"/>
        </w:rPr>
        <w:t xml:space="preserve">НА ТЕРРИТОРИИ КОТОРОГО НАЧИНАЕТСЯ ОТСЛЕЖИВАНИЕ</w:t>
      </w:r>
    </w:p>
    <w:p>
      <w:pPr>
        <w:pStyle w:val="2"/>
        <w:jc w:val="center"/>
      </w:pPr>
      <w:r>
        <w:rPr>
          <w:sz w:val="20"/>
        </w:rPr>
        <w:t xml:space="preserve">ПЕРЕВОЗКИ ОБЪЕКТОВ ОТСЛЕЖИВАНИЯ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действия контролирующих органов и национальных операторов, необходимые для активации и деактивации навигационной пломбы, и порядок их совершения в случае, если для отслеживания перевозок по территориям государств - членов Евразийского экономического союза (далее - государства-члены) используется навигационная пломба, зарегистрированная в информационной системе национального оператора иного государства-члена, чем государство-член, на территории которого начинается отслеживание такой перевозки.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Понятия, используемые в настоящем Порядке, применяются в значениях, определенных </w:t>
      </w:r>
      <w:hyperlink w:history="0" r:id="rId9" w:tooltip="&quot;Соглашение о применении в Евразийском экономическом союзе навигационных пломб для отслеживания перевозок&quot; (Заключено в г. Москве 19.04.2022) {КонсультантПлюс}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 о применении в Евразийском экономическом союзе навигационных пломб для отслеживания перевозок от 19 апреля 2022 года (далее - Соглашение).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Взаимодействие (в том числе информационное) между национальными операторами и контролирующими органами одного государства-члена осуществляется через уполномоченного оператора (орган) такого государства-члена.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Взаимодействие (в том числе информационное) национальных операторов и контролирующих органов одного государства-члена с национальными операторами и контролирующими органами других государств-членов осуществляется через уполномоченных операторов (органы) государств-членов.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Активация и деактивация навигационной пломбы производятся удаленно с использованием возможностей информационной системы национального оператора, в информационной системе которого зарегистрирована навигационная пломба.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Для целей активации навигационной пломбы контролирующий орган государства-члена, на территории которого начинается отслеживание перевозки, в случае принятия им решения о применении такой навигационной пломбы передает уполномоченному оператору (органу) своего государства-члена электронные документы (сведения), размещение которых в навигационной пломбе на период отслеживания конкретной перевозки предусмотрено </w:t>
      </w:r>
      <w:hyperlink w:history="0" r:id="rId10" w:tooltip="&quot;Соглашение о применении в Евразийском экономическом союзе навигационных пломб для отслеживания перевозок&quot; (Заключено в г. Москве 19.04.2022) {КонсультантПлюс}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и </w:t>
      </w:r>
      <w:hyperlink w:history="0" r:id="rId11" w:tooltip="&quot;Соглашение о применении в Евразийском экономическом союзе навигационных пломб для отслеживания перевозок&quot; (Заключено в г. Москве 19.04.2022) {КонсультантПлюс}">
        <w:r>
          <w:rPr>
            <w:sz w:val="20"/>
            <w:color w:val="0000ff"/>
          </w:rPr>
          <w:t xml:space="preserve">3 статьи 7</w:t>
        </w:r>
      </w:hyperlink>
      <w:r>
        <w:rPr>
          <w:sz w:val="20"/>
        </w:rPr>
        <w:t xml:space="preserve"> Соглашения, а также информирует о разрешении активировать навигационную пломбу.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После получения электронных документов (сведений), указанных в </w:t>
      </w:r>
      <w:hyperlink w:history="0" w:anchor="P46" w:tooltip="5. Для целей активации навигационной пломбы контролирующий орган государства-члена, на территории которого начинается отслеживание перевозки, в случае принятия им решения о применении такой навигационной пломбы передает уполномоченному оператору (органу) своего государства-члена электронные документы (сведения), размещение которых в навигационной пломбе на период отслеживания конкретной перевозки предусмотрено пунктами 2 и 3 статьи 7 Соглашения, а также информирует о разрешении активировать навигационную..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Порядка, а также информации о разрешении контролирующего органа активировать навигационную пломбу уполномоченный оператор (орган) государства-члена, на территории которого начинается отслеживание перевозки, в возможно короткий срок направляет их уполномоченному оператору (органу) государства-члена, на территории которого находится национальный оператор, в информационной системе которого зарегистрирована навигационная пломба.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Национальный оператор, в информационной системе которого зарегистрирована навигационная пломба, после получения им в соответствии с </w:t>
      </w:r>
      <w:hyperlink w:history="0" w:anchor="P47" w:tooltip="6. После получения электронных документов (сведений), указанных в пункте 5 настоящего Порядка, а также информации о разрешении контролирующего органа активировать навигационную пломбу уполномоченный оператор (орган) государства-члена, на территории которого начинается отслеживание перевозки, в возможно короткий срок направляет их уполномоченному оператору (органу) государства-члена, на территории которого находится национальный оператор, в информационной системе которого зарегистрирована навигационная пл...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Порядка электронных документов (сведений), а также информации о разрешении активировать такую навигационную пломбу: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производит передачу в навигационную пломбу полученных электронных документов (сведений) и осуществляет ее активацию;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информирует об активации навигационной пломбы уполномоченного оператора (орган) своего государства-члена для передачи им указанной информации уполномоченному оператору (органу) государства-члена, на территории которого начинается отслеживание такой перевозки.</w:t>
      </w:r>
    </w:p>
    <w:bookmarkStart w:id="51" w:name="P51"/>
    <w:bookmarkEnd w:id="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После активации навигационной пломбы в соответствии с </w:t>
      </w:r>
      <w:hyperlink w:history="0" w:anchor="P48" w:tooltip="7. Национальный оператор, в информационной системе которого зарегистрирована навигационная пломба, после получения им в соответствии с пунктом 6 настоящего Порядка электронных документов (сведений), а также информации о разрешении активировать такую навигационную пломбу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Порядка уполномоченный оператор (орган) государства-члена, на территории которого начинается отслеживание перевозки, направляет информацию о начале отслеживания такой перевозки уполномоченным операторам (органам) государств-членов, в информационной системе национальных операторов которых зарегистрирована навигационная пломба, а также уполномоченным операторам (органам) других государств-членов, по территориям которых будут перевозиться (перевозятся) объекты отслеживания.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применения 2 и более навигационных пломб указанная информация направляется после получения информации об активации всех навигационных пломб.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Уполномоченные операторы (органы) государств-членов, по территориям которых будут перевозиться (перевозятся) объекты отслеживания, после получения информации, указанной в </w:t>
      </w:r>
      <w:hyperlink w:history="0" w:anchor="P51" w:tooltip="8. После активации навигационной пломбы в соответствии с пунктом 7 настоящего Порядка уполномоченный оператор (орган) государства-члена, на территории которого начинается отслеживание перевозки, направляет информацию о начале отслеживания такой перевозки уполномоченным операторам (органам) государств-членов, в информационной системе национальных операторов которых зарегистрирована навигационная пломба, а также уполномоченным операторам (органам) других государств-членов, по территориям которых будут пере...">
        <w:r>
          <w:rPr>
            <w:sz w:val="20"/>
            <w:color w:val="0000ff"/>
          </w:rPr>
          <w:t xml:space="preserve">абзаце первом пункта 8</w:t>
        </w:r>
      </w:hyperlink>
      <w:r>
        <w:rPr>
          <w:sz w:val="20"/>
        </w:rPr>
        <w:t xml:space="preserve"> настоящего Порядка, передают такую информацию контролирующему органу своего государства-члена, в интересах которого отслеживается перевозка.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После прибытия объекта отслеживания в место снятия навигационной пломбы в случае принятия контролирующим органом государства-члена, на территории которого завершается отслеживание перевозки, решения о деактивации навигационной пломбы такой контролирующий орган информирует о разрешении деактивировать навигационную пломбу уполномоченного оператора (орган) своего государства-члена.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Решение, указанное в </w:t>
      </w:r>
      <w:hyperlink w:history="0" w:anchor="P54" w:tooltip="10. После прибытия объекта отслеживания в место снятия навигационной пломбы в случае принятия контролирующим органом государства-члена, на территории которого завершается отслеживание перевозки, решения о деактивации навигационной пломбы такой контролирующий орган информирует о разрешении деактивировать навигационную пломбу уполномоченного оператора (орган) своего государства-члена.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настоящего Порядка, принимается: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случае помещения товаров под таможенную процедуру таможенного транзита - контролирующим органом государства-члена, принявшим решение о завершении таможенной процедуры таможенного транзита;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помещения товаров под таможенную процедуру экспорта - контролирующим органом государства-члена, подтверждающим убытие товаров с таможенной территории Евразийского экономического союза;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случае перемещения товаров между государствами-членами в рамках взаимной торговли: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контролирующим органом государства-члена, применяющего специальные экономические меры, при убытии товаров, в отношении которых применяются эти меры, с территории такого государства-члена либо при прибытии указанных товаров в место назначения;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контролирующим органом государства-члена, в котором завершается перевозка товаров, указанных в </w:t>
      </w:r>
      <w:hyperlink w:history="0" r:id="rId12" w:tooltip="&quot;Соглашение о применении в Евразийском экономическом союзе навигационных пломб для отслеживания перевозок&quot; (Заключено в г. Москве 19.04.2022) {КонсультантПлюс}">
        <w:r>
          <w:rPr>
            <w:sz w:val="20"/>
            <w:color w:val="0000ff"/>
          </w:rPr>
          <w:t xml:space="preserve">подпункте 3 пункта 1 статьи 3</w:t>
        </w:r>
      </w:hyperlink>
      <w:r>
        <w:rPr>
          <w:sz w:val="20"/>
        </w:rPr>
        <w:t xml:space="preserve"> Соглашения.</w:t>
      </w:r>
    </w:p>
    <w:bookmarkStart w:id="61" w:name="P61"/>
    <w:bookmarkEnd w:id="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Уполномоченный оператор (орган) государства-члена, на территории которого завершается отслеживание перевозки после получения разрешения, указанного в </w:t>
      </w:r>
      <w:hyperlink w:history="0" w:anchor="P54" w:tooltip="10. После прибытия объекта отслеживания в место снятия навигационной пломбы в случае принятия контролирующим органом государства-члена, на территории которого завершается отслеживание перевозки, решения о деактивации навигационной пломбы такой контролирующий орган информирует о разрешении деактивировать навигационную пломбу уполномоченного оператора (орган) своего государства-члена.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настоящего Порядка, информирует о таком разрешении уполномоченного оператора (орган) государства-члена, на территории которого началось отслеживание перевозки.</w:t>
      </w:r>
    </w:p>
    <w:bookmarkStart w:id="62" w:name="P62"/>
    <w:bookmarkEnd w:id="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Уполномоченный оператор (орган) государства-члена, на территории которого началось отслеживание перевозки, направляет информацию, полученную в соответствии с </w:t>
      </w:r>
      <w:hyperlink w:history="0" w:anchor="P61" w:tooltip="12. Уполномоченный оператор (орган) государства-члена, на территории которого завершается отслеживание перевозки после получения разрешения, указанного в пункте 10 настоящего Порядка, информирует о таком разрешении уполномоченного оператора (орган) государства-члена, на территории которого началось отслеживание перевозки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уполномоченному оператору (органу) государства-члена, на территории которого находится национальный оператор, в информационной системе которого зарегистрирована навигационная пломба.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Национальный оператор, в информационной системе которого зарегистрирована навигационная пломба, после получения им информации в соответствии с </w:t>
      </w:r>
      <w:hyperlink w:history="0" w:anchor="P62" w:tooltip="Уполномоченный оператор (орган) государства-члена, на территории которого началось отслеживание перевозки, направляет информацию, полученную в соответствии с абзацем первым настоящего пункта, уполномоченному оператору (органу) государства-члена, на территории которого находится национальный оператор, в информационной системе которого зарегистрирована навигационная пломба.">
        <w:r>
          <w:rPr>
            <w:sz w:val="20"/>
            <w:color w:val="0000ff"/>
          </w:rPr>
          <w:t xml:space="preserve">абзацем вторым пункта 12</w:t>
        </w:r>
      </w:hyperlink>
      <w:r>
        <w:rPr>
          <w:sz w:val="20"/>
        </w:rPr>
        <w:t xml:space="preserve"> настоящего Порядка, осуществляет деактивацию навигационной пломбы.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После деактивации навигационной пломбы уполномоченный оператор (орган) государства-члена, на территории которого началось отслеживание перевозки, направляет информацию о завершении отслеживания такой перевозки уполномоченным операторам (органам) государств-членов, в информационных системах национальных операторов которых зарегистрирована навигационная пломба, а также уполномоченным операторам (органам) государств-членов, по территориям которых осуществлялась и на территории которого завершена такая перевозка.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применения 2 и более навигационных пломб указанная информация направляется после получения информации о деактивации всех навигационных пломб.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Коллегии Евразийской экономической комиссии от 22.08.2023 N 129</w:t>
            <w:br/>
            <w:t>"О Порядке действий контролирующих органов и нац...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9A4AB53159B60A465E9C3247379A5A030172ED96114BD6CCA4C5A935F4F9231C6D244631AB4B97390AAB0DBF973FDFEB0BD5B93FB27B41Aw0JAH" TargetMode = "External"/>
	<Relationship Id="rId8" Type="http://schemas.openxmlformats.org/officeDocument/2006/relationships/hyperlink" Target="consultantplus://offline/ref=59A4AB53159B60A465E9C3247379A5A030122CD16F1DBD6CCA4C5A935F4F9231C6D244631AB4BF7395AAB0DBF973FDFEB0BD5B93FB27B41Aw0JAH" TargetMode = "External"/>
	<Relationship Id="rId9" Type="http://schemas.openxmlformats.org/officeDocument/2006/relationships/hyperlink" Target="consultantplus://offline/ref=59A4AB53159B60A465E9C3247379A5A030172ED96114BD6CCA4C5A935F4F9231C6D244631AB4B87290AAB0DBF973FDFEB0BD5B93FB27B41Aw0JAH" TargetMode = "External"/>
	<Relationship Id="rId10" Type="http://schemas.openxmlformats.org/officeDocument/2006/relationships/hyperlink" Target="consultantplus://offline/ref=59A4AB53159B60A465E9C3247379A5A030172ED96114BD6CCA4C5A935F4F9231C6D244631AB4B87B91AAB0DBF973FDFEB0BD5B93FB27B41Aw0JAH" TargetMode = "External"/>
	<Relationship Id="rId11" Type="http://schemas.openxmlformats.org/officeDocument/2006/relationships/hyperlink" Target="consultantplus://offline/ref=59A4AB53159B60A465E9C3247379A5A030172ED96114BD6CCA4C5A935F4F9231C6D244631AB4B87B98AAB0DBF973FDFEB0BD5B93FB27B41Aw0JAH" TargetMode = "External"/>
	<Relationship Id="rId12" Type="http://schemas.openxmlformats.org/officeDocument/2006/relationships/hyperlink" Target="consultantplus://offline/ref=59A4AB53159B60A465E9C3247379A5A030172ED96114BD6CCA4C5A935F4F9231C6D244631AB4B87794AAB0DBF973FDFEB0BD5B93FB27B41Aw0JA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Коллегии Евразийской экономической комиссии от 22.08.2023 N 129
"О Порядке действий контролирующих органов и национальных операторов, необходимых для активации и деактивации навигационной пломбы, зарегистрированной в информационной системе национального оператора иного государства - члена Евразийского экономического союза, чем государство-член, на территории которого начинается отслеживание перевозки объектов отслеживания"</dc:title>
  <dcterms:created xsi:type="dcterms:W3CDTF">2023-09-05T07:09:48Z</dcterms:created>
</cp:coreProperties>
</file>